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478" w14:textId="77777777" w:rsidR="008F68AD" w:rsidRDefault="005D553A">
      <w:pPr>
        <w:pStyle w:val="Default"/>
        <w:spacing w:before="0" w:line="240" w:lineRule="auto"/>
        <w:rPr>
          <w:rFonts w:ascii="Times New Roman" w:eastAsia="Times New Roman" w:hAnsi="Times New Roman" w:cs="Times New Roman"/>
          <w:sz w:val="36"/>
          <w:szCs w:val="36"/>
        </w:rPr>
      </w:pPr>
      <w:r>
        <w:rPr>
          <w:rFonts w:ascii="Times New Roman" w:hAnsi="Times New Roman"/>
          <w:color w:val="2F5496"/>
          <w:sz w:val="48"/>
          <w:szCs w:val="48"/>
        </w:rPr>
        <w:t>Sunday 6th</w:t>
      </w:r>
      <w:r>
        <w:rPr>
          <w:rFonts w:ascii="Times New Roman" w:hAnsi="Times New Roman"/>
          <w:color w:val="2F5496"/>
          <w:sz w:val="48"/>
          <w:szCs w:val="48"/>
        </w:rPr>
        <w:t xml:space="preserve"> </w:t>
      </w:r>
      <w:r>
        <w:rPr>
          <w:rFonts w:ascii="Times New Roman" w:hAnsi="Times New Roman"/>
          <w:color w:val="2F5496"/>
          <w:sz w:val="48"/>
          <w:szCs w:val="48"/>
        </w:rPr>
        <w:t>April</w:t>
      </w:r>
      <w:r>
        <w:rPr>
          <w:rFonts w:ascii="Times New Roman" w:hAnsi="Times New Roman"/>
          <w:color w:val="2F5496"/>
          <w:sz w:val="48"/>
          <w:szCs w:val="48"/>
        </w:rPr>
        <w:t xml:space="preserve"> – </w:t>
      </w:r>
      <w:r>
        <w:rPr>
          <w:rFonts w:ascii="Times New Roman" w:hAnsi="Times New Roman"/>
          <w:color w:val="2F5496"/>
          <w:sz w:val="48"/>
          <w:szCs w:val="48"/>
        </w:rPr>
        <w:t>Connect Group Notes</w:t>
      </w:r>
    </w:p>
    <w:p w14:paraId="0A795BD6" w14:textId="77777777" w:rsidR="008F68AD" w:rsidRDefault="005D553A">
      <w:pPr>
        <w:pStyle w:val="Default"/>
        <w:spacing w:before="0" w:line="240" w:lineRule="auto"/>
        <w:rPr>
          <w:rFonts w:ascii="Times New Roman" w:eastAsia="Times New Roman" w:hAnsi="Times New Roman" w:cs="Times New Roman"/>
          <w:sz w:val="36"/>
          <w:szCs w:val="36"/>
        </w:rPr>
      </w:pPr>
      <w:r>
        <w:rPr>
          <w:rFonts w:ascii="Times New Roman" w:hAnsi="Times New Roman"/>
          <w:color w:val="2F5496"/>
          <w:sz w:val="39"/>
          <w:szCs w:val="39"/>
          <w:rtl/>
        </w:rPr>
        <w:t>‘</w:t>
      </w:r>
      <w:r>
        <w:rPr>
          <w:rFonts w:ascii="Times New Roman" w:hAnsi="Times New Roman"/>
          <w:color w:val="2F5496"/>
          <w:sz w:val="39"/>
          <w:szCs w:val="39"/>
        </w:rPr>
        <w:t>The Characteristics of Compassion</w:t>
      </w:r>
      <w:r>
        <w:rPr>
          <w:rFonts w:ascii="Times New Roman" w:hAnsi="Times New Roman"/>
          <w:color w:val="2F5496"/>
          <w:sz w:val="39"/>
          <w:szCs w:val="39"/>
          <w:rtl/>
        </w:rPr>
        <w:t>’</w:t>
      </w:r>
    </w:p>
    <w:p w14:paraId="6CC4C4DB" w14:textId="77777777" w:rsidR="008F68AD" w:rsidRDefault="005D553A">
      <w:pPr>
        <w:pStyle w:val="Default"/>
        <w:spacing w:before="0" w:line="240" w:lineRule="auto"/>
        <w:rPr>
          <w:rFonts w:ascii="Times New Roman" w:eastAsia="Times New Roman" w:hAnsi="Times New Roman" w:cs="Times New Roman"/>
          <w:b/>
          <w:bCs/>
          <w:sz w:val="28"/>
          <w:szCs w:val="28"/>
        </w:rPr>
      </w:pPr>
      <w:r>
        <w:rPr>
          <w:rFonts w:ascii="Times New Roman" w:hAnsi="Times New Roman"/>
          <w:b/>
          <w:bCs/>
          <w:sz w:val="28"/>
          <w:szCs w:val="28"/>
        </w:rPr>
        <w:t>Read Jonah 4: 4-11</w:t>
      </w:r>
    </w:p>
    <w:p w14:paraId="53C0F487" w14:textId="77777777" w:rsidR="008F68AD" w:rsidRDefault="008F68AD">
      <w:pPr>
        <w:pStyle w:val="Default"/>
        <w:spacing w:before="0" w:line="240" w:lineRule="auto"/>
        <w:rPr>
          <w:rFonts w:ascii="Times New Roman" w:eastAsia="Times New Roman" w:hAnsi="Times New Roman" w:cs="Times New Roman"/>
          <w:b/>
          <w:bCs/>
          <w:sz w:val="28"/>
          <w:szCs w:val="28"/>
        </w:rPr>
      </w:pPr>
    </w:p>
    <w:p w14:paraId="2C71B955" w14:textId="77777777" w:rsidR="008F68AD" w:rsidRDefault="005D553A">
      <w:pPr>
        <w:pStyle w:val="Body"/>
        <w:numPr>
          <w:ilvl w:val="0"/>
          <w:numId w:val="2"/>
        </w:numPr>
      </w:pPr>
      <w:r>
        <w:rPr>
          <w:u w:val="single"/>
        </w:rPr>
        <w:t>Expectations (v5)</w:t>
      </w:r>
    </w:p>
    <w:p w14:paraId="21DFC700" w14:textId="77777777" w:rsidR="008F68AD" w:rsidRDefault="005D553A">
      <w:pPr>
        <w:pStyle w:val="Body"/>
        <w:ind w:left="360"/>
      </w:pPr>
      <w:r>
        <w:t xml:space="preserve">a) Imagine you have just preached and seen the results that Jonah had (3:10). What would be your next step? Why do you think Jonah left the </w:t>
      </w:r>
      <w:r>
        <w:t>city as he did?</w:t>
      </w:r>
    </w:p>
    <w:p w14:paraId="20E20BAA" w14:textId="77777777" w:rsidR="008F68AD" w:rsidRDefault="008F68AD">
      <w:pPr>
        <w:pStyle w:val="Body"/>
      </w:pPr>
    </w:p>
    <w:p w14:paraId="1AE6493C" w14:textId="77777777" w:rsidR="008F68AD" w:rsidRDefault="005D553A">
      <w:pPr>
        <w:pStyle w:val="Body"/>
        <w:ind w:left="360"/>
      </w:pPr>
      <w:r>
        <w:t>b) When you tell people about your faith what are your expectations? How much are they governed by what you know (or think you know) about them?</w:t>
      </w:r>
    </w:p>
    <w:p w14:paraId="0F94396C" w14:textId="77777777" w:rsidR="008F68AD" w:rsidRDefault="008F68AD">
      <w:pPr>
        <w:pStyle w:val="Body"/>
      </w:pPr>
    </w:p>
    <w:p w14:paraId="446BA7AB" w14:textId="77777777" w:rsidR="008F68AD" w:rsidRDefault="005D553A">
      <w:pPr>
        <w:pStyle w:val="Body"/>
        <w:numPr>
          <w:ilvl w:val="0"/>
          <w:numId w:val="2"/>
        </w:numPr>
      </w:pPr>
      <w:r>
        <w:rPr>
          <w:u w:val="single"/>
        </w:rPr>
        <w:t>God provides and God takes away (vv6-8)</w:t>
      </w:r>
    </w:p>
    <w:p w14:paraId="710C373D" w14:textId="77777777" w:rsidR="008F68AD" w:rsidRDefault="005D553A">
      <w:pPr>
        <w:pStyle w:val="Body"/>
        <w:ind w:left="360"/>
      </w:pPr>
      <w:r>
        <w:t>a) Can you give examples where you think God has provided things for you at a time of need. And others where you think He has taken away things you thought you needed?</w:t>
      </w:r>
    </w:p>
    <w:p w14:paraId="7CB0237B" w14:textId="77777777" w:rsidR="008F68AD" w:rsidRDefault="008F68AD">
      <w:pPr>
        <w:pStyle w:val="Body"/>
      </w:pPr>
    </w:p>
    <w:p w14:paraId="0C4E1D7F" w14:textId="77777777" w:rsidR="008F68AD" w:rsidRDefault="005D553A">
      <w:pPr>
        <w:pStyle w:val="Body"/>
        <w:ind w:left="360"/>
      </w:pPr>
      <w:r>
        <w:t xml:space="preserve">b) Was your reaction the same as Jonah’s? How did you feel about this at the time and looking back </w:t>
      </w:r>
      <w:proofErr w:type="gramStart"/>
      <w:r>
        <w:t>later on</w:t>
      </w:r>
      <w:proofErr w:type="gramEnd"/>
      <w:r>
        <w:t>? Was there a point to what happened?</w:t>
      </w:r>
    </w:p>
    <w:p w14:paraId="2BCE55B3" w14:textId="77777777" w:rsidR="008F68AD" w:rsidRDefault="008F68AD">
      <w:pPr>
        <w:pStyle w:val="Body"/>
      </w:pPr>
    </w:p>
    <w:p w14:paraId="25BA6F39" w14:textId="77777777" w:rsidR="008F68AD" w:rsidRDefault="005D553A">
      <w:pPr>
        <w:pStyle w:val="Body"/>
        <w:numPr>
          <w:ilvl w:val="0"/>
          <w:numId w:val="2"/>
        </w:numPr>
      </w:pPr>
      <w:r>
        <w:rPr>
          <w:u w:val="single"/>
        </w:rPr>
        <w:t>What sort of man was Jonah? (v9)</w:t>
      </w:r>
    </w:p>
    <w:p w14:paraId="7C49A436" w14:textId="77777777" w:rsidR="008F68AD" w:rsidRDefault="005D553A">
      <w:pPr>
        <w:pStyle w:val="Body"/>
        <w:ind w:left="360"/>
      </w:pPr>
      <w:r>
        <w:t xml:space="preserve">This is the second time Jonah is so angry he’s begged to have his life taken away. His </w:t>
      </w:r>
      <w:proofErr w:type="spellStart"/>
      <w:r>
        <w:t>behaviour</w:t>
      </w:r>
      <w:proofErr w:type="spellEnd"/>
      <w:r>
        <w:t xml:space="preserve"> here could be called </w:t>
      </w:r>
      <w:proofErr w:type="gramStart"/>
      <w:r>
        <w:t>petulant</w:t>
      </w:r>
      <w:proofErr w:type="gramEnd"/>
      <w:r>
        <w:t xml:space="preserve"> but do you think this is a fair description of Jonah overall? What sympathy do you have for Jonah? (You might wish to</w:t>
      </w:r>
      <w:r>
        <w:rPr>
          <w:lang w:val="it-IT"/>
        </w:rPr>
        <w:t xml:space="preserve"> compare </w:t>
      </w:r>
      <w:r>
        <w:t>Jonah’s wish to die with a similar wish by the prophet Elijah (1 Kings 19)).</w:t>
      </w:r>
    </w:p>
    <w:p w14:paraId="302DA8E6" w14:textId="77777777" w:rsidR="008F68AD" w:rsidRDefault="008F68AD">
      <w:pPr>
        <w:pStyle w:val="Body"/>
      </w:pPr>
    </w:p>
    <w:p w14:paraId="62B54E01" w14:textId="77777777" w:rsidR="008F68AD" w:rsidRDefault="005D553A">
      <w:pPr>
        <w:pStyle w:val="Body"/>
        <w:numPr>
          <w:ilvl w:val="0"/>
          <w:numId w:val="2"/>
        </w:numPr>
      </w:pPr>
      <w:r>
        <w:rPr>
          <w:u w:val="single"/>
        </w:rPr>
        <w:t>Where is the focus of our concern? (</w:t>
      </w:r>
      <w:proofErr w:type="spellStart"/>
      <w:r>
        <w:rPr>
          <w:u w:val="single"/>
        </w:rPr>
        <w:t>vv</w:t>
      </w:r>
      <w:proofErr w:type="spellEnd"/>
      <w:r>
        <w:rPr>
          <w:u w:val="single"/>
        </w:rPr>
        <w:t xml:space="preserve"> 10,11)</w:t>
      </w:r>
    </w:p>
    <w:p w14:paraId="607E5D05" w14:textId="77777777" w:rsidR="008F68AD" w:rsidRDefault="005D553A">
      <w:pPr>
        <w:pStyle w:val="Body"/>
        <w:ind w:left="360"/>
      </w:pPr>
      <w:r>
        <w:t>God uses the whole incident to contrast the focus of his own compassion with Jonah’s. We aren’t told whether Jonah accepted he was wrong and decides to change but has this passage changed the way you look at situations? Particularly those people/situations where you haven’t yet felt a burden of concern.</w:t>
      </w:r>
    </w:p>
    <w:p w14:paraId="6AC36ECB" w14:textId="77777777" w:rsidR="008F68AD" w:rsidRDefault="008F68AD">
      <w:pPr>
        <w:pStyle w:val="Body"/>
        <w:ind w:left="360"/>
      </w:pPr>
    </w:p>
    <w:p w14:paraId="667E43C0" w14:textId="77777777" w:rsidR="008F68AD" w:rsidRDefault="005D553A">
      <w:pPr>
        <w:pStyle w:val="Body"/>
        <w:numPr>
          <w:ilvl w:val="0"/>
          <w:numId w:val="3"/>
        </w:numPr>
      </w:pPr>
      <w:r>
        <w:t xml:space="preserve">Jonah found it difficult to see how God’s justice and holiness could be reconciled with his love and compassion, particularly </w:t>
      </w:r>
      <w:proofErr w:type="gramStart"/>
      <w:r>
        <w:t>with regard to</w:t>
      </w:r>
      <w:proofErr w:type="gramEnd"/>
      <w:r>
        <w:t xml:space="preserve"> enemies such as the Nineties. As we approach Easter how does the cross make it easier for us to do so?</w:t>
      </w:r>
    </w:p>
    <w:p w14:paraId="14FA0D12" w14:textId="77777777" w:rsidR="008F68AD" w:rsidRDefault="008F68AD">
      <w:pPr>
        <w:pStyle w:val="Body"/>
      </w:pPr>
    </w:p>
    <w:p w14:paraId="57D429BA" w14:textId="77777777" w:rsidR="008F68AD" w:rsidRDefault="005D553A">
      <w:pPr>
        <w:pStyle w:val="Body"/>
        <w:numPr>
          <w:ilvl w:val="0"/>
          <w:numId w:val="2"/>
        </w:numPr>
      </w:pPr>
      <w:r>
        <w:t>Are you the type of person who likes all the loose ends tied up in TV drama or film? What do you make of the way that the book of Jonah ends?</w:t>
      </w:r>
    </w:p>
    <w:p w14:paraId="0151BBA3" w14:textId="77777777" w:rsidR="008F68AD" w:rsidRDefault="008F68AD">
      <w:pPr>
        <w:pStyle w:val="Body"/>
      </w:pPr>
    </w:p>
    <w:p w14:paraId="37980161" w14:textId="77777777" w:rsidR="008F68AD" w:rsidRDefault="005D553A">
      <w:pPr>
        <w:pStyle w:val="Body"/>
        <w:numPr>
          <w:ilvl w:val="0"/>
          <w:numId w:val="2"/>
        </w:numPr>
      </w:pPr>
      <w:r>
        <w:t>Looking back at the whole of Jonah what have you learnt or been reminded of? As you share these thoughts within your group perhaps use them as a basis for praise and prayer. You may find the following framework helpful in exploring the main themes.</w:t>
      </w:r>
    </w:p>
    <w:p w14:paraId="5D79C3AC" w14:textId="77777777" w:rsidR="008F68AD" w:rsidRDefault="008F68AD">
      <w:pPr>
        <w:pStyle w:val="Body"/>
      </w:pPr>
    </w:p>
    <w:tbl>
      <w:tblPr>
        <w:tblW w:w="9622" w:type="dxa"/>
        <w:tblInd w:w="108" w:type="dxa"/>
        <w:tblBorders>
          <w:top w:val="single" w:sz="2" w:space="0" w:color="000000"/>
          <w:left w:val="single" w:sz="2" w:space="0" w:color="000000"/>
          <w:bottom w:val="single" w:sz="2" w:space="0" w:color="000000"/>
          <w:right w:val="single" w:sz="2" w:space="0" w:color="000000"/>
          <w:insideH w:val="dotted" w:sz="2" w:space="0" w:color="000000"/>
          <w:insideV w:val="dotted" w:sz="2" w:space="0" w:color="000000"/>
        </w:tblBorders>
        <w:shd w:val="clear" w:color="auto" w:fill="BDC0BF"/>
        <w:tblLayout w:type="fixed"/>
        <w:tblLook w:val="04A0" w:firstRow="1" w:lastRow="0" w:firstColumn="1" w:lastColumn="0" w:noHBand="0" w:noVBand="1"/>
      </w:tblPr>
      <w:tblGrid>
        <w:gridCol w:w="2697"/>
        <w:gridCol w:w="3333"/>
        <w:gridCol w:w="3592"/>
      </w:tblGrid>
      <w:tr w:rsidR="008F68AD" w14:paraId="10467BD7" w14:textId="77777777">
        <w:trPr>
          <w:trHeight w:val="295"/>
          <w:tblHeader/>
        </w:trPr>
        <w:tc>
          <w:tcPr>
            <w:tcW w:w="26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549632" w14:textId="77777777" w:rsidR="008F68AD" w:rsidRDefault="008F68AD"/>
        </w:tc>
        <w:tc>
          <w:tcPr>
            <w:tcW w:w="33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12C78A" w14:textId="77777777" w:rsidR="008F68AD" w:rsidRDefault="005D553A">
            <w:pPr>
              <w:pStyle w:val="TableStyle1"/>
              <w:jc w:val="center"/>
            </w:pPr>
            <w:r>
              <w:t>Chapters 1 and 2</w:t>
            </w:r>
          </w:p>
        </w:tc>
        <w:tc>
          <w:tcPr>
            <w:tcW w:w="35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7DEF00" w14:textId="77777777" w:rsidR="008F68AD" w:rsidRDefault="005D553A">
            <w:pPr>
              <w:pStyle w:val="TableStyle1"/>
              <w:jc w:val="center"/>
            </w:pPr>
            <w:r>
              <w:t>Chapters 3 and 4</w:t>
            </w:r>
          </w:p>
        </w:tc>
      </w:tr>
      <w:tr w:rsidR="008F68AD" w14:paraId="190E97C6" w14:textId="77777777">
        <w:tblPrEx>
          <w:shd w:val="clear" w:color="auto" w:fill="auto"/>
        </w:tblPrEx>
        <w:trPr>
          <w:trHeight w:val="295"/>
        </w:trPr>
        <w:tc>
          <w:tcPr>
            <w:tcW w:w="26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099A5A" w14:textId="77777777" w:rsidR="008F68AD" w:rsidRDefault="005D553A">
            <w:pPr>
              <w:pStyle w:val="TableStyle1"/>
            </w:pPr>
            <w:r>
              <w:rPr>
                <w:rFonts w:eastAsia="Arial Unicode MS" w:cs="Arial Unicode MS"/>
              </w:rPr>
              <w:t>Jonah and God</w:t>
            </w:r>
            <w:r>
              <w:rPr>
                <w:rFonts w:eastAsia="Arial Unicode MS" w:cs="Arial Unicode MS"/>
              </w:rPr>
              <w:t>’</w:t>
            </w:r>
            <w:r>
              <w:rPr>
                <w:rFonts w:eastAsia="Arial Unicode MS" w:cs="Arial Unicode MS"/>
              </w:rPr>
              <w:t>s Word</w:t>
            </w:r>
          </w:p>
        </w:tc>
        <w:tc>
          <w:tcPr>
            <w:tcW w:w="33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737830" w14:textId="77777777" w:rsidR="008F68AD" w:rsidRDefault="005D553A">
            <w:pPr>
              <w:pStyle w:val="TableStyle2"/>
            </w:pPr>
            <w:r>
              <w:rPr>
                <w:rFonts w:eastAsia="Arial Unicode MS" w:cs="Arial Unicode MS"/>
              </w:rPr>
              <w:t>Jonah</w:t>
            </w:r>
            <w:r>
              <w:rPr>
                <w:rFonts w:eastAsia="Arial Unicode MS" w:cs="Arial Unicode MS"/>
              </w:rPr>
              <w:t>’</w:t>
            </w:r>
            <w:r>
              <w:rPr>
                <w:rFonts w:eastAsia="Arial Unicode MS" w:cs="Arial Unicode MS"/>
              </w:rPr>
              <w:t>s 1st call to Nineveh (1:1-3)</w:t>
            </w:r>
          </w:p>
        </w:tc>
        <w:tc>
          <w:tcPr>
            <w:tcW w:w="35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D6AF43" w14:textId="77777777" w:rsidR="008F68AD" w:rsidRDefault="005D553A">
            <w:pPr>
              <w:pStyle w:val="TableStyle2"/>
            </w:pPr>
            <w:r>
              <w:rPr>
                <w:rFonts w:eastAsia="Arial Unicode MS" w:cs="Arial Unicode MS"/>
              </w:rPr>
              <w:t>Jonah</w:t>
            </w:r>
            <w:r>
              <w:rPr>
                <w:rFonts w:eastAsia="Arial Unicode MS" w:cs="Arial Unicode MS"/>
              </w:rPr>
              <w:t>’</w:t>
            </w:r>
            <w:r>
              <w:rPr>
                <w:rFonts w:eastAsia="Arial Unicode MS" w:cs="Arial Unicode MS"/>
              </w:rPr>
              <w:t>s 2nd call to Nineveh (3:1-3)</w:t>
            </w:r>
          </w:p>
        </w:tc>
      </w:tr>
      <w:tr w:rsidR="008F68AD" w14:paraId="7DBDB32B" w14:textId="77777777">
        <w:tblPrEx>
          <w:shd w:val="clear" w:color="auto" w:fill="auto"/>
        </w:tblPrEx>
        <w:trPr>
          <w:trHeight w:val="295"/>
        </w:trPr>
        <w:tc>
          <w:tcPr>
            <w:tcW w:w="26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FE15946" w14:textId="77777777" w:rsidR="008F68AD" w:rsidRDefault="005D553A">
            <w:pPr>
              <w:pStyle w:val="TableStyle1"/>
            </w:pPr>
            <w:r>
              <w:rPr>
                <w:rFonts w:eastAsia="Arial Unicode MS" w:cs="Arial Unicode MS"/>
              </w:rPr>
              <w:t>Jonah and God</w:t>
            </w:r>
            <w:r>
              <w:rPr>
                <w:rFonts w:eastAsia="Arial Unicode MS" w:cs="Arial Unicode MS"/>
              </w:rPr>
              <w:t>’</w:t>
            </w:r>
            <w:r>
              <w:rPr>
                <w:rFonts w:eastAsia="Arial Unicode MS" w:cs="Arial Unicode MS"/>
              </w:rPr>
              <w:t>s World</w:t>
            </w:r>
          </w:p>
        </w:tc>
        <w:tc>
          <w:tcPr>
            <w:tcW w:w="33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2AC42B" w14:textId="77777777" w:rsidR="008F68AD" w:rsidRDefault="005D553A">
            <w:pPr>
              <w:pStyle w:val="TableStyle2"/>
            </w:pPr>
            <w:r>
              <w:rPr>
                <w:rFonts w:eastAsia="Arial Unicode MS" w:cs="Arial Unicode MS"/>
              </w:rPr>
              <w:t xml:space="preserve">Pagan sailors </w:t>
            </w:r>
            <w:r>
              <w:rPr>
                <w:rFonts w:eastAsia="Arial Unicode MS" w:cs="Arial Unicode MS"/>
              </w:rPr>
              <w:t>(1:4-16)</w:t>
            </w:r>
          </w:p>
        </w:tc>
        <w:tc>
          <w:tcPr>
            <w:tcW w:w="35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B49B7B" w14:textId="77777777" w:rsidR="008F68AD" w:rsidRDefault="005D553A">
            <w:pPr>
              <w:pStyle w:val="TableStyle2"/>
            </w:pPr>
            <w:r>
              <w:rPr>
                <w:rFonts w:eastAsia="Arial Unicode MS" w:cs="Arial Unicode MS"/>
              </w:rPr>
              <w:t>Pagan Ninevites (3:4-10)</w:t>
            </w:r>
          </w:p>
        </w:tc>
      </w:tr>
      <w:tr w:rsidR="008F68AD" w14:paraId="4FF3A604" w14:textId="77777777">
        <w:tblPrEx>
          <w:shd w:val="clear" w:color="auto" w:fill="auto"/>
        </w:tblPrEx>
        <w:trPr>
          <w:trHeight w:val="295"/>
        </w:trPr>
        <w:tc>
          <w:tcPr>
            <w:tcW w:w="269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8F71A1" w14:textId="77777777" w:rsidR="008F68AD" w:rsidRDefault="005D553A">
            <w:pPr>
              <w:pStyle w:val="TableStyle1"/>
            </w:pPr>
            <w:r>
              <w:rPr>
                <w:rFonts w:eastAsia="Arial Unicode MS" w:cs="Arial Unicode MS"/>
              </w:rPr>
              <w:t>Jonah and God</w:t>
            </w:r>
            <w:r>
              <w:rPr>
                <w:rFonts w:eastAsia="Arial Unicode MS" w:cs="Arial Unicode MS"/>
              </w:rPr>
              <w:t>’</w:t>
            </w:r>
            <w:r>
              <w:rPr>
                <w:rFonts w:eastAsia="Arial Unicode MS" w:cs="Arial Unicode MS"/>
              </w:rPr>
              <w:t>s Grace</w:t>
            </w:r>
          </w:p>
        </w:tc>
        <w:tc>
          <w:tcPr>
            <w:tcW w:w="333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0714D1" w14:textId="77777777" w:rsidR="008F68AD" w:rsidRDefault="005D553A">
            <w:pPr>
              <w:pStyle w:val="TableStyle2"/>
            </w:pPr>
            <w:r>
              <w:rPr>
                <w:rFonts w:eastAsia="Arial Unicode MS" w:cs="Arial Unicode MS"/>
              </w:rPr>
              <w:t>Big fish (2:1-10)</w:t>
            </w:r>
          </w:p>
        </w:tc>
        <w:tc>
          <w:tcPr>
            <w:tcW w:w="35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B65BFC" w14:textId="77777777" w:rsidR="008F68AD" w:rsidRDefault="005D553A">
            <w:pPr>
              <w:pStyle w:val="TableStyle2"/>
            </w:pPr>
            <w:r>
              <w:rPr>
                <w:rFonts w:eastAsia="Arial Unicode MS" w:cs="Arial Unicode MS"/>
              </w:rPr>
              <w:t>Shady plant (4:6-11)</w:t>
            </w:r>
          </w:p>
        </w:tc>
      </w:tr>
    </w:tbl>
    <w:p w14:paraId="5134CEA1" w14:textId="77777777" w:rsidR="008F68AD" w:rsidRDefault="008F68AD">
      <w:pPr>
        <w:pStyle w:val="Body"/>
      </w:pPr>
    </w:p>
    <w:p w14:paraId="71E7D4E5" w14:textId="77777777" w:rsidR="008F68AD" w:rsidRDefault="005D553A">
      <w:pPr>
        <w:pStyle w:val="Body"/>
      </w:pPr>
      <w:r>
        <w:t>(Based on a similar outline in Jonah the Prodigal Prophet by Timothy Keller, 2018)</w:t>
      </w:r>
    </w:p>
    <w:sectPr w:rsidR="008F68A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1413E" w14:textId="77777777" w:rsidR="005D553A" w:rsidRDefault="005D553A">
      <w:r>
        <w:separator/>
      </w:r>
    </w:p>
  </w:endnote>
  <w:endnote w:type="continuationSeparator" w:id="0">
    <w:p w14:paraId="0B072B14" w14:textId="77777777" w:rsidR="005D553A" w:rsidRDefault="005D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51961" w14:textId="77777777" w:rsidR="008F68AD" w:rsidRDefault="008F68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85E3C" w14:textId="77777777" w:rsidR="005D553A" w:rsidRDefault="005D553A">
      <w:r>
        <w:separator/>
      </w:r>
    </w:p>
  </w:footnote>
  <w:footnote w:type="continuationSeparator" w:id="0">
    <w:p w14:paraId="7A80EAAC" w14:textId="77777777" w:rsidR="005D553A" w:rsidRDefault="005D5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9476" w14:textId="77777777" w:rsidR="008F68AD" w:rsidRDefault="008F68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1782"/>
    <w:multiLevelType w:val="hybridMultilevel"/>
    <w:tmpl w:val="01E27A9C"/>
    <w:styleLink w:val="Numbered"/>
    <w:lvl w:ilvl="0" w:tplc="41C23CD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7459E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A072B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FA223D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7848C3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F820C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0EE4DA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4100B8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FCA09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D16890"/>
    <w:multiLevelType w:val="hybridMultilevel"/>
    <w:tmpl w:val="01E27A9C"/>
    <w:numStyleLink w:val="Numbered"/>
  </w:abstractNum>
  <w:num w:numId="1" w16cid:durableId="395855371">
    <w:abstractNumId w:val="0"/>
  </w:num>
  <w:num w:numId="2" w16cid:durableId="1626734852">
    <w:abstractNumId w:val="1"/>
  </w:num>
  <w:num w:numId="3" w16cid:durableId="1684357162">
    <w:abstractNumId w:val="1"/>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AD"/>
    <w:rsid w:val="005D553A"/>
    <w:rsid w:val="008F68AD"/>
    <w:rsid w:val="00F3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6737"/>
  <w15:docId w15:val="{9B053569-E36E-459E-B947-8E42B7A6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pPr>
      <w:numPr>
        <w:numId w:val="1"/>
      </w:numPr>
    </w:p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B2D8382307C4FA2E80517B76D8BF5" ma:contentTypeVersion="18" ma:contentTypeDescription="Create a new document." ma:contentTypeScope="" ma:versionID="e59fbd24ff709388fa54551ac611717b">
  <xsd:schema xmlns:xsd="http://www.w3.org/2001/XMLSchema" xmlns:xs="http://www.w3.org/2001/XMLSchema" xmlns:p="http://schemas.microsoft.com/office/2006/metadata/properties" xmlns:ns2="c9c1e1aa-17fe-4001-9d82-690f2fe35e0a" xmlns:ns3="75f3135f-52dc-4a59-9b4e-b235297b06ae" targetNamespace="http://schemas.microsoft.com/office/2006/metadata/properties" ma:root="true" ma:fieldsID="b81e63e770407abbf08056c56535ffac" ns2:_="" ns3:_="">
    <xsd:import namespace="c9c1e1aa-17fe-4001-9d82-690f2fe35e0a"/>
    <xsd:import namespace="75f3135f-52dc-4a59-9b4e-b235297b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1e1aa-17fe-4001-9d82-690f2fe35e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2148fc-70a4-4d7c-b89e-cde4478137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f3135f-52dc-4a59-9b4e-b235297b0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d46c1c-8175-4308-a68a-f4f7aa4b3e72}" ma:internalName="TaxCatchAll" ma:showField="CatchAllData" ma:web="75f3135f-52dc-4a59-9b4e-b235297b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c1e1aa-17fe-4001-9d82-690f2fe35e0a">
      <Terms xmlns="http://schemas.microsoft.com/office/infopath/2007/PartnerControls"/>
    </lcf76f155ced4ddcb4097134ff3c332f>
    <TaxCatchAll xmlns="75f3135f-52dc-4a59-9b4e-b235297b06ae" xsi:nil="true"/>
  </documentManagement>
</p:properties>
</file>

<file path=customXml/itemProps1.xml><?xml version="1.0" encoding="utf-8"?>
<ds:datastoreItem xmlns:ds="http://schemas.openxmlformats.org/officeDocument/2006/customXml" ds:itemID="{DCFD1684-F503-4967-9D29-93B55D6CEB6F}"/>
</file>

<file path=customXml/itemProps2.xml><?xml version="1.0" encoding="utf-8"?>
<ds:datastoreItem xmlns:ds="http://schemas.openxmlformats.org/officeDocument/2006/customXml" ds:itemID="{BBF09AF1-6096-4D6F-A14B-D3315DB78403}"/>
</file>

<file path=customXml/itemProps3.xml><?xml version="1.0" encoding="utf-8"?>
<ds:datastoreItem xmlns:ds="http://schemas.openxmlformats.org/officeDocument/2006/customXml" ds:itemID="{475D295D-91AA-40F4-BE16-063148F48F63}"/>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2104</Characters>
  <Application>Microsoft Office Word</Application>
  <DocSecurity>4</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Baptist Church</dc:creator>
  <cp:lastModifiedBy>Melanie Lawes</cp:lastModifiedBy>
  <cp:revision>2</cp:revision>
  <dcterms:created xsi:type="dcterms:W3CDTF">2025-04-07T09:16:00Z</dcterms:created>
  <dcterms:modified xsi:type="dcterms:W3CDTF">2025-04-07T09:16:00Z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0x010100F3FB2D8382307C4FA2E80517B76D8BF5</vt:lpwstr>
  </property>
</Properties>
</file>